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12" w:lineRule="auto"/>
        <w:jc w:val="center"/>
        <w:rPr>
          <w:rFonts w:hint="eastAsia" w:hAnsi="Calibri" w:cs="Times New Roman"/>
          <w:b/>
          <w:bCs/>
          <w:kern w:val="2"/>
          <w:sz w:val="36"/>
          <w:szCs w:val="36"/>
          <w:lang w:val="en-US" w:eastAsia="zh-CN"/>
        </w:rPr>
      </w:pPr>
      <w:r>
        <w:rPr>
          <w:rFonts w:ascii="黑体" w:hAnsi="黑体" w:eastAsia="黑体" w:cs="黑体"/>
          <w:sz w:val="44"/>
          <w:szCs w:val="44"/>
        </w:rPr>
        <w:t xml:space="preserve">                                                                            </w:t>
      </w:r>
      <w:r>
        <w:rPr>
          <w:rFonts w:hint="eastAsia" w:hAnsi="Calibri" w:cs="Times New Roman"/>
          <w:b/>
          <w:bCs/>
          <w:kern w:val="2"/>
          <w:sz w:val="36"/>
          <w:szCs w:val="36"/>
          <w:lang w:val="en-US" w:eastAsia="zh-CN"/>
        </w:rPr>
        <w:t>千足虫仿生机器人运动方式研究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240" w:firstLineChars="100"/>
        <w:jc w:val="center"/>
        <w:textAlignment w:val="auto"/>
        <w:rPr>
          <w:rFonts w:hint="eastAsia" w:ascii="Calibri" w:hAnsi="Calibri" w:eastAsia="宋体" w:cs="Times New Roman"/>
          <w:kern w:val="2"/>
          <w:sz w:val="24"/>
          <w:szCs w:val="24"/>
          <w:lang w:val="en-US" w:eastAsia="zh-CN"/>
        </w:rPr>
      </w:pPr>
      <w:r>
        <w:rPr>
          <w:rFonts w:hint="eastAsia" w:ascii="Calibri" w:hAnsi="Calibri" w:eastAsia="宋体" w:cs="Times New Roman"/>
          <w:kern w:val="2"/>
          <w:sz w:val="24"/>
          <w:szCs w:val="24"/>
          <w:lang w:val="en-US" w:eastAsia="zh-CN"/>
        </w:rPr>
        <w:t>江苏省宿迁市马陵中学</w:t>
      </w:r>
      <w:r>
        <w:rPr>
          <w:rFonts w:hint="eastAsia" w:hAnsi="Calibri" w:cs="Times New Roman"/>
          <w:kern w:val="2"/>
          <w:sz w:val="24"/>
          <w:szCs w:val="24"/>
          <w:lang w:val="en-US" w:eastAsia="zh-CN"/>
        </w:rPr>
        <w:t xml:space="preserve">  </w:t>
      </w:r>
      <w:r>
        <w:rPr>
          <w:rFonts w:hint="eastAsia" w:ascii="Calibri" w:hAnsi="Calibri" w:eastAsia="宋体" w:cs="Times New Roman"/>
          <w:kern w:val="2"/>
          <w:sz w:val="24"/>
          <w:szCs w:val="24"/>
          <w:lang w:val="en-US" w:eastAsia="zh-CN"/>
        </w:rPr>
        <w:t>甄子鸣</w:t>
      </w:r>
      <w:r>
        <w:rPr>
          <w:rFonts w:hint="eastAsia" w:hAnsi="Calibri" w:cs="Times New Roman"/>
          <w:kern w:val="2"/>
          <w:sz w:val="24"/>
          <w:szCs w:val="24"/>
          <w:lang w:val="en-US" w:eastAsia="zh-CN"/>
        </w:rPr>
        <w:t xml:space="preserve">  </w:t>
      </w:r>
      <w:r>
        <w:rPr>
          <w:rFonts w:hint="eastAsia" w:ascii="Calibri" w:hAnsi="Calibri" w:eastAsia="宋体" w:cs="Times New Roman"/>
          <w:kern w:val="2"/>
          <w:sz w:val="24"/>
          <w:szCs w:val="24"/>
          <w:lang w:val="en-US" w:eastAsia="zh-CN"/>
        </w:rPr>
        <w:t>单星源</w:t>
      </w:r>
      <w:r>
        <w:rPr>
          <w:rFonts w:hint="eastAsia" w:hAnsi="Calibri" w:cs="Times New Roman"/>
          <w:kern w:val="2"/>
          <w:sz w:val="24"/>
          <w:szCs w:val="24"/>
          <w:lang w:val="en-US" w:eastAsia="zh-CN"/>
        </w:rPr>
        <w:t xml:space="preserve">  </w:t>
      </w:r>
      <w:r>
        <w:rPr>
          <w:rFonts w:hint="eastAsia" w:ascii="Calibri" w:hAnsi="Calibri" w:eastAsia="宋体" w:cs="Times New Roman"/>
          <w:kern w:val="2"/>
          <w:sz w:val="24"/>
          <w:szCs w:val="24"/>
          <w:lang w:val="en-US" w:eastAsia="zh-CN"/>
        </w:rPr>
        <w:t>李少坡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240" w:firstLineChars="100"/>
        <w:jc w:val="center"/>
        <w:textAlignment w:val="auto"/>
        <w:rPr>
          <w:rFonts w:hint="eastAsia" w:ascii="Calibri" w:hAnsi="Calibri" w:eastAsia="宋体" w:cs="Times New Roman"/>
          <w:kern w:val="2"/>
          <w:sz w:val="24"/>
          <w:szCs w:val="24"/>
          <w:lang w:val="en-US" w:eastAsia="zh-CN"/>
        </w:rPr>
      </w:pPr>
      <w:r>
        <w:rPr>
          <w:rFonts w:hint="eastAsia" w:ascii="Calibri" w:hAnsi="Calibri" w:eastAsia="宋体" w:cs="Times New Roman"/>
          <w:kern w:val="2"/>
          <w:sz w:val="24"/>
          <w:szCs w:val="24"/>
          <w:lang w:val="en-US" w:eastAsia="zh-CN"/>
        </w:rPr>
        <w:t>指导教师</w:t>
      </w:r>
      <w:r>
        <w:rPr>
          <w:rFonts w:hint="eastAsia" w:hAnsi="Calibri" w:cs="Times New Roman"/>
          <w:kern w:val="2"/>
          <w:sz w:val="24"/>
          <w:szCs w:val="24"/>
          <w:lang w:val="en-US" w:eastAsia="zh-CN"/>
        </w:rPr>
        <w:t xml:space="preserve">  </w:t>
      </w:r>
      <w:r>
        <w:rPr>
          <w:rFonts w:hint="eastAsia" w:ascii="Calibri" w:hAnsi="Calibri" w:eastAsia="宋体" w:cs="Times New Roman"/>
          <w:kern w:val="2"/>
          <w:sz w:val="24"/>
          <w:szCs w:val="24"/>
          <w:lang w:val="en-US" w:eastAsia="zh-CN"/>
        </w:rPr>
        <w:t>李伟成</w:t>
      </w:r>
      <w:r>
        <w:rPr>
          <w:rFonts w:hint="eastAsia" w:hAnsi="Calibri" w:cs="Times New Roman"/>
          <w:kern w:val="2"/>
          <w:sz w:val="24"/>
          <w:szCs w:val="24"/>
          <w:lang w:val="en-US" w:eastAsia="zh-CN"/>
        </w:rPr>
        <w:t xml:space="preserve">  </w:t>
      </w:r>
      <w:r>
        <w:rPr>
          <w:rFonts w:hint="eastAsia" w:ascii="Calibri" w:hAnsi="Calibri" w:eastAsia="宋体" w:cs="Times New Roman"/>
          <w:kern w:val="2"/>
          <w:sz w:val="24"/>
          <w:szCs w:val="24"/>
          <w:lang w:val="en-US" w:eastAsia="zh-CN"/>
        </w:rPr>
        <w:t>王崇</w:t>
      </w:r>
      <w:r>
        <w:rPr>
          <w:rFonts w:hint="eastAsia" w:hAnsi="Calibri" w:cs="Times New Roman"/>
          <w:kern w:val="2"/>
          <w:sz w:val="24"/>
          <w:szCs w:val="24"/>
          <w:lang w:val="en-US" w:eastAsia="zh-CN"/>
        </w:rPr>
        <w:t xml:space="preserve">  </w:t>
      </w:r>
      <w:r>
        <w:rPr>
          <w:rFonts w:hint="eastAsia" w:ascii="Calibri" w:hAnsi="Calibri" w:eastAsia="宋体" w:cs="Times New Roman"/>
          <w:kern w:val="2"/>
          <w:sz w:val="24"/>
          <w:szCs w:val="24"/>
          <w:lang w:val="en-US" w:eastAsia="zh-CN"/>
        </w:rPr>
        <w:t>高峰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宋体" w:hAnsi="宋体" w:cs="宋体"/>
          <w:b/>
          <w:bCs/>
          <w:kern w:val="2"/>
          <w:sz w:val="28"/>
          <w:szCs w:val="28"/>
          <w:lang w:eastAsia="zh-CN"/>
        </w:rPr>
      </w:pPr>
      <w:r>
        <w:rPr>
          <w:rFonts w:hint="eastAsia" w:ascii="宋体" w:hAnsi="宋体" w:cs="宋体"/>
          <w:b/>
          <w:bCs/>
          <w:kern w:val="2"/>
          <w:sz w:val="28"/>
          <w:szCs w:val="28"/>
          <w:lang w:eastAsia="zh-CN"/>
        </w:rPr>
        <w:t xml:space="preserve">一、研究背景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kern w:val="2"/>
          <w:sz w:val="24"/>
          <w:szCs w:val="24"/>
        </w:rPr>
      </w:pPr>
      <w:r>
        <w:rPr>
          <w:rFonts w:hint="eastAsia" w:ascii="宋体" w:cs="宋体"/>
          <w:kern w:val="2"/>
          <w:sz w:val="24"/>
          <w:szCs w:val="24"/>
          <w:lang w:eastAsia="zh-CN"/>
        </w:rPr>
        <w:t>“</w:t>
      </w:r>
      <w:bookmarkStart w:id="0" w:name="_GoBack"/>
      <w:bookmarkEnd w:id="0"/>
      <w:r>
        <w:rPr>
          <w:rFonts w:hint="eastAsia" w:ascii="宋体" w:hAnsi="宋体" w:eastAsia="宋体" w:cs="宋体"/>
          <w:kern w:val="2"/>
          <w:sz w:val="24"/>
          <w:szCs w:val="24"/>
        </w:rPr>
        <w:t>仿生机器人”是指模仿生物、从事生物特点工作的机器人。自然界中的生物以其多姿多彩的形态、机敏灵巧的动作活跃于自然界，其中人类灵巧的双手和可以直立行走的双足是最具灵活特性的，而非人生物的许多机能又是人类无法比拟的。例如柔软的象鼻子、可以在任意管道中爬行的蛇、小巧的昆虫等。目前虫型仿生机器人以其微小、行走灵活、隐蔽性强等特点，已成为当今社会研究的热点。纵观国内外，现有的虫型仿生机器人行走方式，大多设计为冗余自由度或者是超冗余自由度的机器人，机器结构相对比较复杂，它们多是常规的关节型驱动结构。而更多的研究，正在向虫型机器人运动结构简而不繁、肌理、智能和仿生材料方向迈进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宋体" w:hAnsi="宋体" w:cs="宋体"/>
          <w:b/>
          <w:bCs/>
          <w:kern w:val="2"/>
          <w:sz w:val="28"/>
          <w:szCs w:val="28"/>
          <w:lang w:eastAsia="zh-CN"/>
        </w:rPr>
      </w:pPr>
      <w:r>
        <w:rPr>
          <w:rFonts w:hint="eastAsia" w:ascii="宋体" w:hAnsi="宋体" w:cs="宋体"/>
          <w:b/>
          <w:bCs/>
          <w:kern w:val="2"/>
          <w:sz w:val="28"/>
          <w:szCs w:val="28"/>
          <w:lang w:eastAsia="zh-CN"/>
        </w:rPr>
        <w:t xml:space="preserve">二、研究目的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kern w:val="2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</w:rPr>
        <w:t>模拟制作出一种非关节型驱动结构虫型仿生机器人，能够替代人类从事像虫子一样进行有效活动，应用于实际生活中，特别是在管网故障探测、军事隐蔽侦查等领域中，起到非常重要的作用。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宋体" w:hAnsi="宋体" w:cs="宋体"/>
          <w:b/>
          <w:bCs/>
          <w:kern w:val="2"/>
          <w:sz w:val="28"/>
          <w:szCs w:val="28"/>
          <w:lang w:eastAsia="zh-CN"/>
        </w:rPr>
      </w:pPr>
      <w:r>
        <w:rPr>
          <w:rFonts w:hint="eastAsia" w:ascii="宋体" w:hAnsi="宋体" w:cs="宋体"/>
          <w:b/>
          <w:bCs/>
          <w:kern w:val="2"/>
          <w:sz w:val="28"/>
          <w:szCs w:val="28"/>
          <w:lang w:eastAsia="zh-CN"/>
        </w:rPr>
        <w:t>三、研究过程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kern w:val="2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</w:rPr>
        <w:t>1．通过观看视频和图片，认真研究千足虫行走方式的特点：</w:t>
      </w:r>
    </w:p>
    <w:p>
      <w:pPr>
        <w:autoSpaceDE/>
        <w:autoSpaceDN/>
        <w:snapToGrid w:val="0"/>
        <w:ind w:right="480" w:firstLine="420"/>
        <w:jc w:val="center"/>
        <w:rPr>
          <w:rFonts w:ascii="宋体"/>
          <w:sz w:val="24"/>
          <w:szCs w:val="24"/>
        </w:rPr>
      </w:pPr>
      <w:r>
        <w:rPr>
          <w:sz w:val="20"/>
        </w:rPr>
        <w:pict>
          <v:shape id="_x0000_i1025" o:spt="75" type="#_x0000_t75" style="height:144pt;width:292.5pt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</w:pict>
      </w:r>
    </w:p>
    <w:p>
      <w:pPr>
        <w:rPr>
          <w:rFonts w:ascii="宋体"/>
          <w:sz w:val="24"/>
          <w:szCs w:val="24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kern w:val="2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</w:rPr>
        <w:t>2．在设想的基础上进行反复优化，设计千足虫仿生机器人足型型状，反复讨论千足虫足型运动结构方式，大致画出样品的草图如下：</w:t>
      </w:r>
    </w:p>
    <w:p>
      <w:pPr>
        <w:jc w:val="center"/>
      </w:pPr>
      <w:r>
        <w:rPr>
          <w:sz w:val="20"/>
        </w:rPr>
        <w:pict>
          <v:shape id="_x0000_i1026" o:spt="75" type="#_x0000_t75" style="height:246.75pt;width:351.75pt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</w:pict>
      </w:r>
    </w:p>
    <w:p/>
    <w:p>
      <w:pPr>
        <w:jc w:val="center"/>
        <w:rPr>
          <w:rFonts w:ascii="宋体"/>
          <w:sz w:val="30"/>
          <w:szCs w:val="30"/>
        </w:rPr>
      </w:pPr>
      <w:r>
        <w:rPr>
          <w:sz w:val="20"/>
        </w:rPr>
        <w:pict>
          <v:shape id="_x0000_i1027" o:spt="75" type="#_x0000_t75" style="height:70.5pt;width:346.5pt;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</w:pic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kern w:val="2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</w:rPr>
        <w:t>3．经过对比论证确定千足虫足型为半轮勾状型更容易攀爬障碍物：</w:t>
      </w:r>
    </w:p>
    <w:p>
      <w:pPr>
        <w:jc w:val="center"/>
        <w:rPr>
          <w:rFonts w:ascii="宋体"/>
          <w:color w:val="000000"/>
          <w:sz w:val="30"/>
          <w:szCs w:val="30"/>
          <w:highlight w:val="white"/>
        </w:rPr>
      </w:pPr>
      <w:r>
        <w:rPr>
          <w:sz w:val="20"/>
          <w:shd w:val="clear" w:color="auto" w:fill="FFFFFF"/>
        </w:rPr>
        <w:pict>
          <v:shape id="_x0000_i1028" o:spt="75" type="#_x0000_t75" style="height:132pt;width:180pt;" filled="f" o:preferrelative="t" stroked="f" coordsize="21600,21600">
            <v:path/>
            <v:fill on="f" focussize="0,0"/>
            <v:stroke on="f" joinstyle="miter"/>
            <v:imagedata r:id="rId13" cropleft="9774f" cropright="16473f" cropbottom="35972f" o:title=""/>
            <o:lock v:ext="edit" aspectratio="t"/>
            <w10:wrap type="none"/>
            <w10:anchorlock/>
          </v:shape>
        </w:pict>
      </w:r>
    </w:p>
    <w:p>
      <w:pPr>
        <w:rPr>
          <w:rFonts w:ascii="宋体"/>
          <w:sz w:val="24"/>
          <w:szCs w:val="24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kern w:val="2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</w:rPr>
        <w:t>4．设计制作：在选材上，我们用常见的PVC管切割作为半轮勾状足，使用直尺替代虫体底盘、TT电机作为传动源，分体用尼龙胶带衔接：</w:t>
      </w:r>
    </w:p>
    <w:p>
      <w:pPr>
        <w:jc w:val="center"/>
        <w:rPr>
          <w:rFonts w:ascii="宋体"/>
          <w:color w:val="000000"/>
          <w:sz w:val="30"/>
          <w:szCs w:val="30"/>
          <w:highlight w:val="white"/>
        </w:rPr>
      </w:pPr>
      <w:r>
        <w:rPr>
          <w:sz w:val="20"/>
          <w:shd w:val="clear" w:color="auto" w:fill="FFFFFF"/>
        </w:rPr>
        <w:pict>
          <v:shape id="_x0000_i1029" o:spt="75" type="#_x0000_t75" style="height:241.5pt;width:187.5pt;" filled="f" o:preferrelative="t" stroked="f" coordsize="21600,21600">
            <v:path/>
            <v:fill on="f" focussize="0,0"/>
            <v:stroke on="f"/>
            <v:imagedata r:id="rId14" o:title=""/>
            <o:lock v:ext="edit" aspectratio="t"/>
            <w10:wrap type="none"/>
            <w10:anchorlock/>
          </v:shape>
        </w:pic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kern w:val="2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</w:rPr>
        <w:t>5．第一次试验：在采用第一种设计方式组装实验过程中，试验出现行走打兜现象，造成整个虫体扭结在一起，不能继续行走：</w:t>
      </w:r>
    </w:p>
    <w:p>
      <w:pPr>
        <w:jc w:val="center"/>
        <w:rPr>
          <w:rFonts w:ascii="宋体"/>
          <w:sz w:val="28"/>
          <w:szCs w:val="28"/>
        </w:rPr>
      </w:pPr>
      <w:r>
        <w:rPr>
          <w:rFonts w:ascii="宋体"/>
          <w:sz w:val="30"/>
          <w:szCs w:val="30"/>
        </w:rPr>
        <w:pict>
          <v:shape id="_x0000_i1030" o:spt="75" type="#_x0000_t75" style="height:194.25pt;width:345.75pt;" filled="f" o:preferrelative="t" stroked="f" coordsize="21600,21600">
            <v:path/>
            <v:fill on="f" focussize="0,0"/>
            <v:stroke on="f" joinstyle="miter"/>
            <v:imagedata r:id="rId15" croptop="1659f" cropbottom="9713f" o:title=""/>
            <o:lock v:ext="edit" aspectratio="t"/>
            <w10:wrap type="none"/>
            <w10:anchorlock/>
          </v:shape>
        </w:pic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kern w:val="2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</w:rPr>
        <w:t>6．经过仔细观察研究发现，由于虫体各分节链接处的尼龙胶带距离较长，各虫体分节处电机转速不一致导致行走时快慢形成打兜现象：</w:t>
      </w:r>
    </w:p>
    <w:p>
      <w:pPr>
        <w:jc w:val="center"/>
        <w:rPr>
          <w:rFonts w:ascii="宋体"/>
          <w:sz w:val="30"/>
          <w:szCs w:val="30"/>
        </w:rPr>
      </w:pPr>
      <w:r>
        <w:rPr>
          <w:rFonts w:ascii="宋体"/>
          <w:sz w:val="30"/>
          <w:szCs w:val="30"/>
        </w:rPr>
        <w:pict>
          <v:shape id="_x0000_i1031" o:spt="75" type="#_x0000_t75" style="height:234.75pt;width:345.75pt;" filled="f" o:preferrelative="t" stroked="f" coordsize="21600,21600">
            <v:path/>
            <v:fill on="f" focussize="0,0"/>
            <v:stroke on="f" joinstyle="miter"/>
            <v:imagedata r:id="rId16" croptop="-858f" cropbottom="6914f" o:title=""/>
            <o:lock v:ext="edit" aspectratio="t"/>
            <w10:wrap type="none"/>
            <w10:anchorlock/>
          </v:shape>
        </w:pic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kern w:val="2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</w:rPr>
        <w:t>7．后来我们经过多次研究，调整缩短分节虫体连接距离，使分节虫体运动时相互支撑为最佳状态，直至行走自如，试验成功：</w:t>
      </w:r>
    </w:p>
    <w:p>
      <w:pPr>
        <w:jc w:val="center"/>
        <w:rPr>
          <w:sz w:val="20"/>
        </w:rPr>
      </w:pPr>
      <w:r>
        <w:rPr>
          <w:sz w:val="20"/>
        </w:rPr>
        <w:pict>
          <v:shape id="_x0000_i1032" o:spt="75" type="#_x0000_t75" style="height:248.25pt;width:348pt;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  <w10:wrap type="none"/>
            <w10:anchorlock/>
          </v:shape>
        </w:pict>
      </w:r>
    </w:p>
    <w:p>
      <w:pPr>
        <w:rPr>
          <w:rFonts w:ascii="宋体"/>
          <w:sz w:val="30"/>
          <w:szCs w:val="30"/>
        </w:rPr>
      </w:pPr>
    </w:p>
    <w:p>
      <w:pPr>
        <w:jc w:val="center"/>
        <w:rPr>
          <w:rFonts w:ascii="宋体"/>
          <w:color w:val="000000"/>
          <w:sz w:val="30"/>
          <w:szCs w:val="30"/>
          <w:highlight w:val="white"/>
        </w:rPr>
      </w:pPr>
      <w:r>
        <w:rPr>
          <w:sz w:val="20"/>
          <w:shd w:val="clear" w:color="auto" w:fill="FFFFFF"/>
        </w:rPr>
        <w:pict>
          <v:shape id="_x0000_i1033" o:spt="75" type="#_x0000_t75" style="height:254.25pt;width:369pt;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  <w10:wrap type="none"/>
            <w10:anchorlock/>
          </v:shape>
        </w:pic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kern w:val="2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</w:rPr>
        <w:t>8．改进后的虫体行走正常，我们即刻加上FPV图像传输系统和遥控设备，做到可控行走且把图像信息传送到指挥中心方便观察、侦查等：</w:t>
      </w:r>
    </w:p>
    <w:p>
      <w:pPr>
        <w:jc w:val="center"/>
        <w:rPr>
          <w:rFonts w:ascii="宋体"/>
          <w:color w:val="000000"/>
          <w:sz w:val="30"/>
          <w:szCs w:val="30"/>
          <w:highlight w:val="white"/>
        </w:rPr>
      </w:pPr>
      <w:r>
        <w:rPr>
          <w:sz w:val="20"/>
          <w:shd w:val="clear" w:color="auto" w:fill="FFFFFF"/>
        </w:rPr>
        <w:pict>
          <v:shape id="_x0000_i1034" o:spt="75" type="#_x0000_t75" style="height:249pt;width:374.25pt;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  <w10:wrap type="none"/>
            <w10:anchorlock/>
          </v:shape>
        </w:pict>
      </w:r>
    </w:p>
    <w:p>
      <w:pPr>
        <w:jc w:val="center"/>
        <w:rPr>
          <w:rFonts w:ascii="宋体"/>
          <w:b/>
          <w:color w:val="000000"/>
          <w:sz w:val="24"/>
          <w:szCs w:val="24"/>
          <w:highlight w:val="white"/>
        </w:rPr>
      </w:pPr>
      <w:r>
        <w:rPr>
          <w:rFonts w:ascii="宋体"/>
          <w:b/>
          <w:color w:val="000000"/>
          <w:sz w:val="24"/>
          <w:szCs w:val="24"/>
          <w:highlight w:val="white"/>
        </w:rPr>
        <w:t>FPV</w:t>
      </w:r>
      <w:r>
        <w:rPr>
          <w:rFonts w:hint="eastAsia" w:ascii="宋体"/>
          <w:b/>
          <w:color w:val="000000"/>
          <w:sz w:val="24"/>
          <w:szCs w:val="24"/>
          <w:highlight w:val="white"/>
        </w:rPr>
        <w:t>图像传输系统</w:t>
      </w:r>
    </w:p>
    <w:p>
      <w:pPr>
        <w:jc w:val="center"/>
        <w:rPr>
          <w:rFonts w:ascii="宋体"/>
          <w:color w:val="000000"/>
          <w:sz w:val="30"/>
          <w:szCs w:val="30"/>
          <w:highlight w:val="white"/>
        </w:rPr>
      </w:pPr>
      <w:r>
        <w:rPr>
          <w:sz w:val="20"/>
          <w:shd w:val="clear" w:color="auto" w:fill="FFFFFF"/>
        </w:rPr>
        <w:pict>
          <v:shape id="_x0000_i1035" o:spt="75" type="#_x0000_t75" style="height:321.75pt;width:233.25pt;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  <w10:wrap type="none"/>
            <w10:anchorlock/>
          </v:shape>
        </w:pict>
      </w:r>
    </w:p>
    <w:p>
      <w:pPr>
        <w:ind w:firstLine="826" w:firstLineChars="343"/>
        <w:jc w:val="center"/>
        <w:rPr>
          <w:rFonts w:ascii="宋体"/>
          <w:color w:val="000000"/>
          <w:sz w:val="30"/>
          <w:szCs w:val="30"/>
          <w:highlight w:val="white"/>
        </w:rPr>
      </w:pPr>
      <w:r>
        <w:rPr>
          <w:rFonts w:hint="eastAsia" w:ascii="宋体"/>
          <w:b/>
          <w:color w:val="000000"/>
          <w:sz w:val="24"/>
          <w:szCs w:val="24"/>
          <w:highlight w:val="white"/>
        </w:rPr>
        <w:t>遥控发射与接收系统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kern w:val="2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</w:rPr>
        <w:t>9．改进实验：为了使机体不间断供电，我们特地加装了太阳能板自然供电，这样更好的做到长时间续航且更加绿色环保：</w:t>
      </w:r>
    </w:p>
    <w:p>
      <w:pPr>
        <w:jc w:val="center"/>
        <w:rPr>
          <w:rFonts w:ascii="宋体"/>
          <w:b/>
          <w:color w:val="000000"/>
          <w:sz w:val="30"/>
          <w:szCs w:val="30"/>
          <w:highlight w:val="white"/>
        </w:rPr>
      </w:pPr>
      <w:r>
        <w:rPr>
          <w:sz w:val="20"/>
          <w:shd w:val="clear" w:color="auto" w:fill="FFFFFF"/>
        </w:rPr>
        <w:pict>
          <v:shape id="_x0000_i1036" o:spt="75" type="#_x0000_t75" style="height:109.5pt;width:360.75pt;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  <w10:wrap type="none"/>
            <w10:anchorlock/>
          </v:shape>
        </w:pic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宋体" w:hAnsi="宋体" w:cs="宋体"/>
          <w:b/>
          <w:bCs/>
          <w:kern w:val="2"/>
          <w:sz w:val="28"/>
          <w:szCs w:val="28"/>
          <w:lang w:eastAsia="zh-CN"/>
        </w:rPr>
      </w:pPr>
      <w:r>
        <w:rPr>
          <w:rFonts w:hint="eastAsia" w:ascii="宋体" w:hAnsi="宋体" w:cs="宋体"/>
          <w:b/>
          <w:bCs/>
          <w:kern w:val="2"/>
          <w:sz w:val="28"/>
          <w:szCs w:val="28"/>
          <w:lang w:eastAsia="zh-CN"/>
        </w:rPr>
        <w:t>四、实验结果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kern w:val="2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</w:rPr>
        <w:t>千足虫仿生机器人能在复杂地形中攀爬障碍，图像传输清晰，续航时间长，实验获得成功：</w:t>
      </w:r>
    </w:p>
    <w:p>
      <w:pPr>
        <w:jc w:val="center"/>
        <w:rPr>
          <w:rFonts w:ascii="宋体"/>
          <w:color w:val="000000"/>
          <w:sz w:val="30"/>
          <w:szCs w:val="30"/>
          <w:highlight w:val="white"/>
        </w:rPr>
      </w:pPr>
      <w:r>
        <w:rPr>
          <w:sz w:val="20"/>
          <w:shd w:val="clear" w:color="auto" w:fill="FFFFFF"/>
        </w:rPr>
        <w:pict>
          <v:shape id="_x0000_i1037" o:spt="75" type="#_x0000_t75" style="height:243pt;width:318pt;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  <w10:wrap type="none"/>
            <w10:anchorlock/>
          </v:shape>
        </w:pic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宋体" w:hAnsi="宋体" w:cs="宋体"/>
          <w:b/>
          <w:bCs/>
          <w:kern w:val="2"/>
          <w:sz w:val="28"/>
          <w:szCs w:val="28"/>
          <w:lang w:eastAsia="zh-CN"/>
        </w:rPr>
      </w:pPr>
      <w:r>
        <w:rPr>
          <w:rFonts w:hint="eastAsia" w:ascii="宋体" w:hAnsi="宋体" w:cs="宋体"/>
          <w:b/>
          <w:bCs/>
          <w:kern w:val="2"/>
          <w:sz w:val="28"/>
          <w:szCs w:val="28"/>
          <w:lang w:eastAsia="zh-CN"/>
        </w:rPr>
        <w:t>五、千足虫仿生机器人完整图片</w:t>
      </w:r>
    </w:p>
    <w:p>
      <w:pPr>
        <w:jc w:val="center"/>
        <w:rPr>
          <w:rFonts w:ascii="宋体"/>
          <w:color w:val="000000"/>
          <w:sz w:val="30"/>
          <w:szCs w:val="30"/>
          <w:highlight w:val="white"/>
        </w:rPr>
      </w:pPr>
      <w:r>
        <w:rPr>
          <w:sz w:val="20"/>
          <w:shd w:val="clear" w:color="auto" w:fill="FFFFFF"/>
        </w:rPr>
        <w:pict>
          <v:shape id="_x0000_i1038" o:spt="75" type="#_x0000_t75" style="height:211.5pt;width:311.25pt;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  <w10:wrap type="none"/>
            <w10:anchorlock/>
          </v:shape>
        </w:pic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宋体" w:hAnsi="宋体" w:cs="宋体"/>
          <w:b/>
          <w:bCs/>
          <w:kern w:val="2"/>
          <w:sz w:val="28"/>
          <w:szCs w:val="28"/>
          <w:lang w:eastAsia="zh-CN"/>
        </w:rPr>
      </w:pPr>
      <w:r>
        <w:rPr>
          <w:rFonts w:hint="eastAsia" w:ascii="宋体" w:hAnsi="宋体" w:cs="宋体"/>
          <w:b/>
          <w:bCs/>
          <w:kern w:val="2"/>
          <w:sz w:val="28"/>
          <w:szCs w:val="28"/>
          <w:lang w:eastAsia="zh-CN"/>
        </w:rPr>
        <w:t>六、分析、结论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kern w:val="2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eastAsia="zh-CN"/>
        </w:rPr>
        <w:t>本项目在设计制作过程中，基本已达到实验目的。但是由于选材较为</w:t>
      </w:r>
      <w:r>
        <w:rPr>
          <w:rFonts w:hint="eastAsia" w:ascii="宋体" w:hAnsi="宋体" w:eastAsia="宋体" w:cs="宋体"/>
          <w:kern w:val="2"/>
          <w:sz w:val="24"/>
          <w:szCs w:val="24"/>
        </w:rPr>
        <w:t>粗糙，动手切割、焊接还不够完好；考虑安全因素，采用的是实验型低电压、低功率设备，在整体行进过程中，存在虫体各个分节电机转速不一致，导致千足虫仿生机器人整体行走偏移现象。后期改进：虫体平台可以采用钢制结构增加牢固强度，足部设计为锯齿状便于抓牢障碍物。总之在实验过程中，我们充分发挥团队协作精神，有效的培养了我们善于思考和动手能力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宋体" w:hAnsi="宋体" w:cs="宋体"/>
          <w:b/>
          <w:bCs/>
          <w:kern w:val="2"/>
          <w:sz w:val="28"/>
          <w:szCs w:val="28"/>
          <w:lang w:eastAsia="zh-CN"/>
        </w:rPr>
      </w:pPr>
      <w:r>
        <w:rPr>
          <w:rFonts w:hint="eastAsia" w:ascii="宋体" w:hAnsi="宋体" w:cs="宋体"/>
          <w:b/>
          <w:bCs/>
          <w:kern w:val="2"/>
          <w:sz w:val="28"/>
          <w:szCs w:val="28"/>
          <w:lang w:eastAsia="zh-CN"/>
        </w:rPr>
        <w:t>七、进一步展望</w:t>
      </w:r>
    </w:p>
    <w:p>
      <w:pPr>
        <w:rPr>
          <w:rFonts w:hint="eastAsia" w:ascii="宋体" w:hAnsi="宋体" w:eastAsia="宋体" w:cs="宋体"/>
          <w:kern w:val="2"/>
          <w:sz w:val="24"/>
          <w:szCs w:val="24"/>
        </w:rPr>
      </w:pPr>
      <w:r>
        <w:rPr>
          <w:rFonts w:ascii="宋体"/>
          <w:color w:val="000000"/>
          <w:sz w:val="28"/>
          <w:szCs w:val="28"/>
          <w:highlight w:val="white"/>
        </w:rPr>
        <w:t xml:space="preserve">    </w:t>
      </w:r>
      <w:r>
        <w:rPr>
          <w:rFonts w:hint="eastAsia" w:ascii="宋体" w:hAnsi="宋体" w:eastAsia="宋体" w:cs="宋体"/>
          <w:kern w:val="2"/>
          <w:sz w:val="24"/>
          <w:szCs w:val="24"/>
        </w:rPr>
        <w:t>后期我们将通过加入更多的智能设备，让千足虫仿生机器人能够自主思考、判断更加智能，且能够水、陆、空三栖环境下自如行走。</w: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701" w:right="1440" w:bottom="1440" w:left="1440" w:header="708" w:footer="708" w:gutter="0"/>
      <w:cols w:space="720" w:num="1"/>
      <w:docGrid w:linePitch="360" w:charSpace="614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7</w:t>
    </w:r>
    <w:r>
      <w:fldChar w:fldCharType="end"/>
    </w:r>
  </w:p>
  <w:p>
    <w:pPr>
      <w:pStyle w:val="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800"/>
  <w:displayHorizontalDrawingGridEvery w:val="0"/>
  <w:displayVerticalDrawingGridEvery w:val="2"/>
  <w:noPunctuationKerning w:val="1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balanceSingleByteDoubleByteWidth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mondata" w:val="eyJoZGlkIjoiN2FhNTRjN2Q4N2QwYTM1ODVmYzhhMjAzMmY3NmJlZmQifQ=="/>
  </w:docVars>
  <w:rsids>
    <w:rsidRoot w:val="00E84962"/>
    <w:rsid w:val="00006D0C"/>
    <w:rsid w:val="00015A94"/>
    <w:rsid w:val="00042345"/>
    <w:rsid w:val="00097581"/>
    <w:rsid w:val="000B4FE5"/>
    <w:rsid w:val="000E687B"/>
    <w:rsid w:val="00140A9B"/>
    <w:rsid w:val="00162B0D"/>
    <w:rsid w:val="00177B44"/>
    <w:rsid w:val="00187F85"/>
    <w:rsid w:val="001D06F6"/>
    <w:rsid w:val="001F32DB"/>
    <w:rsid w:val="00322588"/>
    <w:rsid w:val="00361D01"/>
    <w:rsid w:val="003A7DA5"/>
    <w:rsid w:val="004554CB"/>
    <w:rsid w:val="00473E98"/>
    <w:rsid w:val="004F0376"/>
    <w:rsid w:val="004F059B"/>
    <w:rsid w:val="0050010C"/>
    <w:rsid w:val="0050469D"/>
    <w:rsid w:val="005277E9"/>
    <w:rsid w:val="00540861"/>
    <w:rsid w:val="005A64FD"/>
    <w:rsid w:val="00624DCC"/>
    <w:rsid w:val="006420D7"/>
    <w:rsid w:val="00672D5D"/>
    <w:rsid w:val="006952D4"/>
    <w:rsid w:val="006C6EE5"/>
    <w:rsid w:val="007309E7"/>
    <w:rsid w:val="007853C1"/>
    <w:rsid w:val="007D1E2F"/>
    <w:rsid w:val="00831B98"/>
    <w:rsid w:val="008F0912"/>
    <w:rsid w:val="00933665"/>
    <w:rsid w:val="009F21CF"/>
    <w:rsid w:val="00A14714"/>
    <w:rsid w:val="00A4678D"/>
    <w:rsid w:val="00A563E9"/>
    <w:rsid w:val="00A622C0"/>
    <w:rsid w:val="00A75CE6"/>
    <w:rsid w:val="00A80063"/>
    <w:rsid w:val="00AC61BC"/>
    <w:rsid w:val="00AF2D60"/>
    <w:rsid w:val="00B11B5A"/>
    <w:rsid w:val="00B6476F"/>
    <w:rsid w:val="00B739DD"/>
    <w:rsid w:val="00BD6D79"/>
    <w:rsid w:val="00C26640"/>
    <w:rsid w:val="00C73EEE"/>
    <w:rsid w:val="00CA5971"/>
    <w:rsid w:val="00D65CB2"/>
    <w:rsid w:val="00DC147A"/>
    <w:rsid w:val="00E05B37"/>
    <w:rsid w:val="00E70370"/>
    <w:rsid w:val="00E84962"/>
    <w:rsid w:val="00EB042B"/>
    <w:rsid w:val="00EC74A8"/>
    <w:rsid w:val="00FA0A84"/>
    <w:rsid w:val="00FE3DCE"/>
    <w:rsid w:val="30256AB3"/>
    <w:rsid w:val="54304B0C"/>
    <w:rsid w:val="71302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nhideWhenUsed="0" w:uiPriority="99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utoSpaceDE w:val="0"/>
      <w:autoSpaceDN w:val="0"/>
      <w:jc w:val="both"/>
    </w:pPr>
    <w:rPr>
      <w:rFonts w:ascii="Calibri" w:hAnsi="宋体" w:eastAsia="宋体" w:cs="宋体"/>
      <w:kern w:val="0"/>
      <w:sz w:val="21"/>
      <w:szCs w:val="21"/>
      <w:lang w:val="en-US" w:eastAsia="zh-CN" w:bidi="ar-SA"/>
    </w:rPr>
  </w:style>
  <w:style w:type="paragraph" w:styleId="2">
    <w:name w:val="heading 3"/>
    <w:basedOn w:val="1"/>
    <w:next w:val="1"/>
    <w:link w:val="8"/>
    <w:qFormat/>
    <w:locked/>
    <w:uiPriority w:val="99"/>
    <w:pPr>
      <w:autoSpaceDE/>
      <w:autoSpaceDN/>
      <w:spacing w:before="100" w:beforeAutospacing="1" w:after="100" w:afterAutospacing="1"/>
      <w:jc w:val="left"/>
      <w:outlineLvl w:val="2"/>
    </w:pPr>
    <w:rPr>
      <w:rFonts w:ascii="宋体"/>
      <w:b/>
      <w:bCs/>
      <w:sz w:val="27"/>
      <w:szCs w:val="27"/>
    </w:rPr>
  </w:style>
  <w:style w:type="character" w:default="1" w:styleId="7">
    <w:name w:val="Default Paragraph Font"/>
    <w:semiHidden/>
    <w:qFormat/>
    <w:uiPriority w:val="99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9"/>
    <w:semiHidden/>
    <w:qFormat/>
    <w:uiPriority w:val="99"/>
    <w:rPr>
      <w:sz w:val="18"/>
      <w:szCs w:val="18"/>
    </w:rPr>
  </w:style>
  <w:style w:type="paragraph" w:styleId="4">
    <w:name w:val="footer"/>
    <w:basedOn w:val="1"/>
    <w:link w:val="1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Heading 3 Char"/>
    <w:basedOn w:val="7"/>
    <w:link w:val="2"/>
    <w:semiHidden/>
    <w:qFormat/>
    <w:locked/>
    <w:uiPriority w:val="99"/>
    <w:rPr>
      <w:rFonts w:ascii="Calibri" w:hAnsi="宋体" w:cs="宋体"/>
      <w:b/>
      <w:bCs/>
      <w:kern w:val="0"/>
      <w:sz w:val="32"/>
      <w:szCs w:val="32"/>
    </w:rPr>
  </w:style>
  <w:style w:type="character" w:customStyle="1" w:styleId="9">
    <w:name w:val="Balloon Text Char"/>
    <w:basedOn w:val="7"/>
    <w:link w:val="3"/>
    <w:semiHidden/>
    <w:qFormat/>
    <w:locked/>
    <w:uiPriority w:val="99"/>
    <w:rPr>
      <w:rFonts w:ascii="Calibri" w:hAnsi="宋体" w:cs="宋体"/>
      <w:sz w:val="18"/>
      <w:szCs w:val="18"/>
    </w:rPr>
  </w:style>
  <w:style w:type="character" w:customStyle="1" w:styleId="10">
    <w:name w:val="Header Char"/>
    <w:basedOn w:val="7"/>
    <w:link w:val="5"/>
    <w:semiHidden/>
    <w:qFormat/>
    <w:locked/>
    <w:uiPriority w:val="99"/>
    <w:rPr>
      <w:rFonts w:ascii="Calibri" w:hAnsi="宋体" w:cs="宋体"/>
      <w:sz w:val="18"/>
      <w:szCs w:val="18"/>
    </w:rPr>
  </w:style>
  <w:style w:type="character" w:customStyle="1" w:styleId="11">
    <w:name w:val="Footer Char"/>
    <w:basedOn w:val="7"/>
    <w:link w:val="4"/>
    <w:qFormat/>
    <w:locked/>
    <w:uiPriority w:val="99"/>
    <w:rPr>
      <w:rFonts w:ascii="Calibri" w:hAnsi="宋体" w:cs="宋体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image" Target="media/image14.jpeg"/><Relationship Id="rId22" Type="http://schemas.openxmlformats.org/officeDocument/2006/relationships/image" Target="media/image13.jpeg"/><Relationship Id="rId21" Type="http://schemas.openxmlformats.org/officeDocument/2006/relationships/image" Target="media/image12.jpeg"/><Relationship Id="rId20" Type="http://schemas.openxmlformats.org/officeDocument/2006/relationships/image" Target="media/image11.jpeg"/><Relationship Id="rId2" Type="http://schemas.openxmlformats.org/officeDocument/2006/relationships/settings" Target="settings.xml"/><Relationship Id="rId19" Type="http://schemas.openxmlformats.org/officeDocument/2006/relationships/image" Target="media/image10.jpeg"/><Relationship Id="rId18" Type="http://schemas.openxmlformats.org/officeDocument/2006/relationships/image" Target="media/image9.jpeg"/><Relationship Id="rId17" Type="http://schemas.openxmlformats.org/officeDocument/2006/relationships/image" Target="media/image8.jpeg"/><Relationship Id="rId16" Type="http://schemas.openxmlformats.org/officeDocument/2006/relationships/image" Target="media/image7.jpeg"/><Relationship Id="rId15" Type="http://schemas.openxmlformats.org/officeDocument/2006/relationships/image" Target="media/image6.jpeg"/><Relationship Id="rId14" Type="http://schemas.openxmlformats.org/officeDocument/2006/relationships/image" Target="media/image5.jpeg"/><Relationship Id="rId13" Type="http://schemas.openxmlformats.org/officeDocument/2006/relationships/image" Target="media/image4.jpeg"/><Relationship Id="rId12" Type="http://schemas.openxmlformats.org/officeDocument/2006/relationships/image" Target="media/image3.jpeg"/><Relationship Id="rId11" Type="http://schemas.openxmlformats.org/officeDocument/2006/relationships/image" Target="media/image2.jpeg"/><Relationship Id="rId10" Type="http://schemas.openxmlformats.org/officeDocument/2006/relationships/image" Target="media/image1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Pages>7</Pages>
  <Words>1234</Words>
  <Characters>1241</Characters>
  <Lines>0</Lines>
  <Paragraphs>0</Paragraphs>
  <TotalTime>1</TotalTime>
  <ScaleCrop>false</ScaleCrop>
  <LinksUpToDate>false</LinksUpToDate>
  <CharactersWithSpaces>1335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2020-12-25T00:04:00Z</dcterms:created>
  <dc:creator>Administrator</dc:creator>
  <cp:lastModifiedBy>漂亮菇凉*^_^*</cp:lastModifiedBy>
  <dcterms:modified xsi:type="dcterms:W3CDTF">2022-08-12T06:52:40Z</dcterms:modified>
  <cp:revision>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F71484EAEEBD4DA5ADF16748998D57B2</vt:lpwstr>
  </property>
</Properties>
</file>